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淄博市统计局关于2017年度各区县统计工作综合评</w:t>
      </w:r>
      <w:r>
        <w:rPr>
          <w:rStyle w:val="5"/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价情况的通报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楷体" w:cs="Times New Roman"/>
          <w:sz w:val="32"/>
          <w:szCs w:val="32"/>
        </w:rPr>
        <w:t>淄统发〔2018〕3号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各区县统计局、高新区统计处、文昌湖区经发局：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2017年，全市统计系统在市委市政府的正确领导下，以党的十八大、十八大以来历次全会和十九大精神为指导，紧紧围绕“一个定位、三个着力”和“十个新突破”的总体要求，扎实推进“两学一做”学习教育常态化制度化，加强统计建设，提高数据质量，优化统计服务，充分发挥统计的职能作用，为推进全市经济社会发展做出了新贡献。为鼓励先进，在对各区县2017年度统计业务工作进行评价的基础上，经研究，决定授予张店区统计局等5个单位为先进区县统计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希望被表彰的先进区县统计局，发扬成绩，戒骄戒躁，再接再厉，继续发挥模范带头作用。希望各区县统计局互相学习，进一步深化统计改革，提高统计调查能力，提高统计数据质量，提高统计服务水平，为全市统计工作再上新台阶做出新的更大贡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附件： 2017年度先进区县统计局名单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淄博市统计局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2018年1月5日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2017年度先进区县统计局名单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张店区统计局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沂源县统计局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博山区统计局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桓台县统计局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周村区统计局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Njc1MzM3YmU4M2FkNTU4MTFiYjU2OGYxZjU4MzEifQ=="/>
  </w:docVars>
  <w:rsids>
    <w:rsidRoot w:val="7C8803AA"/>
    <w:rsid w:val="453827FD"/>
    <w:rsid w:val="7C88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2023-07-27T06:59:00Z</dcterms:created>
  <dc:creator>在一起～</dc:creator>
  <cp:lastModifiedBy>在一起～</cp:lastModifiedBy>
  <dcterms:modified xsi:type="dcterms:W3CDTF">2023-07-27T07:01:58Z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6E8B255CCB2E4A01911096C43C1448EC</vt:lpwstr>
  </property>
</Properties>
</file>